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COMPROMISSO</w:t>
      </w:r>
    </w:p>
    <w:p w:rsidR="00000000" w:rsidDel="00000000" w:rsidP="00000000" w:rsidRDefault="00000000" w:rsidRPr="00000000" w14:paraId="00000002">
      <w:pPr>
        <w:spacing w:after="360" w:before="0"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Para Titular e Auxiliar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600" w:line="36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(nome completo do Titular)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inscrito no n°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(n°de inscrição)</w:t>
      </w:r>
      <w:r w:rsidDel="00000000" w:rsidR="00000000" w:rsidRPr="00000000">
        <w:rPr>
          <w:sz w:val="24"/>
          <w:szCs w:val="24"/>
          <w:rtl w:val="0"/>
        </w:rPr>
        <w:t xml:space="preserve">. Declaro por meio deste termo respeitar as seguintes seguintes observações: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0" w:line="360" w:lineRule="auto"/>
        <w:ind w:left="1440" w:hanging="360"/>
        <w:jc w:val="both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Não poderá haver troca de Auxiliar Responsável por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mínimo 6 (seis) meses</w:t>
      </w:r>
      <w:r w:rsidDel="00000000" w:rsidR="00000000" w:rsidRPr="00000000">
        <w:rPr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0" w:line="360" w:lineRule="auto"/>
        <w:ind w:left="1440" w:hanging="360"/>
        <w:jc w:val="both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A presença do varejista titular deverá ser constatada em atividade, mesmo que eventualmente.</w:t>
      </w:r>
    </w:p>
    <w:p w:rsidR="00000000" w:rsidDel="00000000" w:rsidP="00000000" w:rsidRDefault="00000000" w:rsidRPr="00000000" w14:paraId="00000006">
      <w:pPr>
        <w:spacing w:after="200" w:before="400" w:line="360" w:lineRule="auto"/>
        <w:ind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também, estar ciente de que, se tratando de licença varejista a inscrição é intransferível, conforme o Artigo 23 do Decreto n° 717/85. E, em caso de </w:t>
      </w:r>
      <w:commentRangeStart w:id="0"/>
      <w:r w:rsidDel="00000000" w:rsidR="00000000" w:rsidRPr="00000000">
        <w:rPr>
          <w:sz w:val="24"/>
          <w:szCs w:val="24"/>
          <w:rtl w:val="0"/>
        </w:rPr>
        <w:t xml:space="preserve">licença feirante, ocorrendo o falecimento do feirante a licença poderá ser transferida ao cônjuge ou herdeiros, conforme Artigo 8 do Decreto n° 3.085/86.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60" w:lineRule="auto"/>
        <w:ind w:left="0" w:firstLine="720.00000000000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a expressão da verdade, firmo o presente termo de responsabilidade.</w:t>
      </w:r>
    </w:p>
    <w:p w:rsidR="00000000" w:rsidDel="00000000" w:rsidP="00000000" w:rsidRDefault="00000000" w:rsidRPr="00000000" w14:paraId="00000008">
      <w:pPr>
        <w:spacing w:before="500" w:line="360" w:lineRule="auto"/>
        <w:ind w:left="0" w:firstLine="720.000000000000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Mogi das Cruzes,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</w:t>
      </w:r>
      <w:r w:rsidDel="00000000" w:rsidR="00000000" w:rsidRPr="00000000">
        <w:rPr>
          <w:sz w:val="24"/>
          <w:szCs w:val="24"/>
          <w:rtl w:val="0"/>
        </w:rPr>
        <w:t xml:space="preserve">de 2022. </w:t>
      </w:r>
    </w:p>
    <w:p w:rsidR="00000000" w:rsidDel="00000000" w:rsidP="00000000" w:rsidRDefault="00000000" w:rsidRPr="00000000" w14:paraId="00000009">
      <w:pPr>
        <w:spacing w:before="0" w:line="360" w:lineRule="auto"/>
        <w:ind w:left="0" w:firstLine="720.000000000000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360" w:lineRule="auto"/>
        <w:ind w:left="0" w:firstLine="720.000000000000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360" w:lineRule="auto"/>
        <w:ind w:left="0" w:firstLine="720.0000000000001"/>
        <w:jc w:val="center"/>
        <w:rPr>
          <w:sz w:val="24"/>
          <w:szCs w:val="24"/>
        </w:rPr>
      </w:pPr>
      <w:commentRangeStart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360" w:lineRule="auto"/>
        <w:ind w:left="0" w:firstLine="720.000000000000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                                              ________________________</w:t>
      </w:r>
    </w:p>
    <w:p w:rsidR="00000000" w:rsidDel="00000000" w:rsidP="00000000" w:rsidRDefault="00000000" w:rsidRPr="00000000" w14:paraId="0000000E">
      <w:pPr>
        <w:spacing w:before="0" w:line="240" w:lineRule="auto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Secretário de Agricultura                                                              Chefe de Divisão de Gestão</w:t>
      </w:r>
    </w:p>
    <w:p w:rsidR="00000000" w:rsidDel="00000000" w:rsidP="00000000" w:rsidRDefault="00000000" w:rsidRPr="00000000" w14:paraId="0000000F">
      <w:pPr>
        <w:spacing w:before="0" w:line="240" w:lineRule="auto"/>
        <w:ind w:left="0" w:firstLine="720.000000000000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ind w:left="0" w:firstLine="720.000000000000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ind w:left="0" w:firstLine="720.000000000000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ind w:left="0" w:firstLine="720.000000000000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ind w:left="0" w:firstLine="720.000000000000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                                               _______________________</w:t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Assinatura do Titular                                                                     Assinatura do Auxiliar</w:t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CPF:                                                                                                  CPF: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3.8582677165355" w:top="1133.8582677165355" w:left="1133.8582677165355" w:right="1133.8582677165355" w:header="283.46456692913387" w:footer="566.9291338582677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aniely Santos de Souza - SMAG PMMC" w:id="1" w:date="2022-05-04T13:59:59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esse formato de assinatura ?</w:t>
      </w:r>
    </w:p>
  </w:comment>
  <w:comment w:author="Daniely Santos de Souza - SMAG PMMC" w:id="0" w:date="2022-05-04T14:03:19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o Decreto relacionado ao Feirante?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before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Av. Prefeito Carlos Ferreira Lopes, n° 550 – Mogilar, Mogi das Cruzes-SP  </w:t>
    </w:r>
  </w:p>
  <w:p w:rsidR="00000000" w:rsidDel="00000000" w:rsidP="00000000" w:rsidRDefault="00000000" w:rsidRPr="00000000" w14:paraId="00000020">
    <w:pPr>
      <w:spacing w:before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•Telefone (11) 4798-5136 •E-mail: agricultura@mogidascruzes.sp.gov.br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pos="4419"/>
        <w:tab w:val="right" w:pos="8838"/>
      </w:tabs>
      <w:spacing w:line="240" w:lineRule="auto"/>
      <w:rPr>
        <w:rFonts w:ascii="Verdana" w:cs="Verdana" w:eastAsia="Verdana" w:hAnsi="Verdana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9420.661417322835" w:type="dxa"/>
      <w:jc w:val="center"/>
      <w:tblLayout w:type="fixed"/>
      <w:tblLook w:val="0000"/>
    </w:tblPr>
    <w:tblGrid>
      <w:gridCol w:w="3772.9133858267724"/>
      <w:gridCol w:w="1874.8346456692914"/>
      <w:gridCol w:w="3772.9133858267724"/>
      <w:tblGridChange w:id="0">
        <w:tblGrid>
          <w:gridCol w:w="3772.9133858267724"/>
          <w:gridCol w:w="1874.8346456692914"/>
          <w:gridCol w:w="3772.9133858267724"/>
        </w:tblGrid>
      </w:tblGridChange>
    </w:tblGrid>
    <w:tr>
      <w:trPr>
        <w:cantSplit w:val="0"/>
        <w:trHeight w:val="75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18">
          <w:pPr>
            <w:spacing w:line="240" w:lineRule="auto"/>
            <w:jc w:val="righ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PREFEITURA DE MOGI DAS CRUZES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19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144863</wp:posOffset>
                </wp:positionH>
                <wp:positionV relativeFrom="paragraph">
                  <wp:posOffset>9525</wp:posOffset>
                </wp:positionV>
                <wp:extent cx="703729" cy="57010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729" cy="570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00008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1A">
          <w:pPr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SECRETARIA DE AGRICULTURA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40.9765625" w:hRule="atLeast"/>
        <w:tblHeader w:val="0"/>
      </w:trPr>
      <w:tc>
        <w:tcPr>
          <w:gridSpan w:val="3"/>
          <w:tcBorders>
            <w:bottom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1B">
          <w:pPr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tabs>
        <w:tab w:val="center" w:pos="4419"/>
        <w:tab w:val="right" w:pos="88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